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922B0" w14:textId="65EFA5DF" w:rsidR="005F6607" w:rsidRDefault="005F6607" w:rsidP="005F6607">
      <w:pPr>
        <w:rPr>
          <w:sz w:val="28"/>
          <w:szCs w:val="28"/>
        </w:rPr>
      </w:pPr>
    </w:p>
    <w:p w14:paraId="51C632D1" w14:textId="77777777" w:rsidR="00FC58AE" w:rsidRPr="00FC58AE" w:rsidRDefault="00FC58AE" w:rsidP="00FC58AE">
      <w:pPr>
        <w:rPr>
          <w:sz w:val="24"/>
          <w:szCs w:val="24"/>
        </w:rPr>
      </w:pPr>
      <w:r w:rsidRPr="00FC58AE">
        <w:rPr>
          <w:sz w:val="24"/>
          <w:szCs w:val="24"/>
        </w:rPr>
        <w:t>Subject: Request for Completion of Behavioral Rating Scales</w:t>
      </w:r>
    </w:p>
    <w:p w14:paraId="607D9696" w14:textId="77777777" w:rsidR="00FC58AE" w:rsidRPr="00FC58AE" w:rsidRDefault="00FC58AE" w:rsidP="00FC58AE">
      <w:pPr>
        <w:rPr>
          <w:sz w:val="24"/>
          <w:szCs w:val="24"/>
        </w:rPr>
      </w:pPr>
    </w:p>
    <w:p w14:paraId="23E070B8" w14:textId="07C611C7" w:rsidR="00FC58AE" w:rsidRPr="00FC58AE" w:rsidRDefault="00FC58AE" w:rsidP="00FC58AE">
      <w:pPr>
        <w:rPr>
          <w:sz w:val="24"/>
          <w:szCs w:val="24"/>
        </w:rPr>
      </w:pPr>
      <w:r w:rsidRPr="00FC58AE">
        <w:rPr>
          <w:sz w:val="24"/>
          <w:szCs w:val="24"/>
        </w:rPr>
        <w:t>Dear Teacher,</w:t>
      </w:r>
    </w:p>
    <w:p w14:paraId="104AE28F" w14:textId="234C7B2C" w:rsidR="00FC58AE" w:rsidRPr="00FC58AE" w:rsidRDefault="00FC58AE" w:rsidP="00FC58AE">
      <w:pPr>
        <w:rPr>
          <w:sz w:val="24"/>
          <w:szCs w:val="24"/>
        </w:rPr>
      </w:pPr>
      <w:r w:rsidRPr="00FC58AE">
        <w:rPr>
          <w:sz w:val="24"/>
          <w:szCs w:val="24"/>
        </w:rPr>
        <w:t>The parents of one of your students have requested an evaluation from our office concerning a health issue. As part of the evaluation process, we kindly ask that both parents and the teacher(s) complete a set of behavioral rating scales. This information is crucial for diagnosing and treating the student.</w:t>
      </w:r>
    </w:p>
    <w:p w14:paraId="4F3E1ADF" w14:textId="374C679B" w:rsidR="00FC58AE" w:rsidRPr="00FC58AE" w:rsidRDefault="00FC58AE" w:rsidP="00FC58AE">
      <w:pPr>
        <w:rPr>
          <w:sz w:val="24"/>
          <w:szCs w:val="24"/>
        </w:rPr>
      </w:pPr>
      <w:r w:rsidRPr="00FC58AE">
        <w:rPr>
          <w:sz w:val="24"/>
          <w:szCs w:val="24"/>
        </w:rPr>
        <w:t>Attached, you will find two sets of the NICHQ Vanderbilt Teacher Assessment Scale. Please complete one set upon receipt and the second set 30 days after the start of the medication or behavioral modification plan.</w:t>
      </w:r>
    </w:p>
    <w:p w14:paraId="02643CB9" w14:textId="2AC9F90D" w:rsidR="00FC58AE" w:rsidRPr="00FC58AE" w:rsidRDefault="00FC58AE" w:rsidP="00FC58AE">
      <w:pPr>
        <w:rPr>
          <w:sz w:val="24"/>
          <w:szCs w:val="24"/>
        </w:rPr>
      </w:pPr>
      <w:r w:rsidRPr="00FC58AE">
        <w:rPr>
          <w:sz w:val="24"/>
          <w:szCs w:val="24"/>
        </w:rPr>
        <w:t>Typically, the teacher who spends the most time with the child should fill out the rating scales. However, if the child has multiple primary teachers or a special education teacher, we would appreciate receiving a separate set of scales from each teacher. For this reason, I have provided the parents with 2-3 sets of scales.</w:t>
      </w:r>
    </w:p>
    <w:p w14:paraId="564DBDAF" w14:textId="3F131A7D" w:rsidR="00FC58AE" w:rsidRPr="00FC58AE" w:rsidRDefault="00FC58AE" w:rsidP="00FC58AE">
      <w:pPr>
        <w:rPr>
          <w:sz w:val="24"/>
          <w:szCs w:val="24"/>
        </w:rPr>
      </w:pPr>
      <w:r w:rsidRPr="00FC58AE">
        <w:rPr>
          <w:sz w:val="24"/>
          <w:szCs w:val="24"/>
        </w:rPr>
        <w:t>Please complete the forms to the best of your knowledge. If you encounter any questions for which you do not know the answer, kindly write “Don’t know” so we can ensure no items are overlooked. Some questions may appear redundant; this is intentional to ensure we obtain accurate diagnostic information.</w:t>
      </w:r>
    </w:p>
    <w:p w14:paraId="42754B11" w14:textId="42888AE5" w:rsidR="00FC58AE" w:rsidRPr="00FC58AE" w:rsidRDefault="00FC58AE" w:rsidP="00FC58AE">
      <w:pPr>
        <w:rPr>
          <w:sz w:val="24"/>
          <w:szCs w:val="24"/>
        </w:rPr>
      </w:pPr>
      <w:r w:rsidRPr="00FC58AE">
        <w:rPr>
          <w:sz w:val="24"/>
          <w:szCs w:val="24"/>
        </w:rPr>
        <w:t>We ask that you complete these forms as soon as possible, as we cannot begin the child's evaluation without the teacher rating scales. Once completed, you may return the forms to the parents.</w:t>
      </w:r>
    </w:p>
    <w:p w14:paraId="75F3C43A" w14:textId="77777777" w:rsidR="00FC58AE" w:rsidRPr="00FC58AE" w:rsidRDefault="00FC58AE" w:rsidP="00FC58AE">
      <w:pPr>
        <w:rPr>
          <w:sz w:val="24"/>
          <w:szCs w:val="24"/>
        </w:rPr>
      </w:pPr>
      <w:r w:rsidRPr="00FC58AE">
        <w:rPr>
          <w:sz w:val="24"/>
          <w:szCs w:val="24"/>
        </w:rPr>
        <w:t>Thank you for your assistance and cooperation in completing these forms. If you have any questions regarding the materials or the student, please do not hesitate to contact our office.</w:t>
      </w:r>
    </w:p>
    <w:p w14:paraId="7AA7FC8D" w14:textId="77777777" w:rsidR="00FC58AE" w:rsidRPr="00FC58AE" w:rsidRDefault="00FC58AE" w:rsidP="00FC58AE">
      <w:pPr>
        <w:rPr>
          <w:sz w:val="24"/>
          <w:szCs w:val="24"/>
        </w:rPr>
      </w:pPr>
    </w:p>
    <w:p w14:paraId="60E26731" w14:textId="77777777" w:rsidR="00FC58AE" w:rsidRPr="00FC58AE" w:rsidRDefault="00FC58AE" w:rsidP="00FC58AE">
      <w:pPr>
        <w:rPr>
          <w:sz w:val="24"/>
          <w:szCs w:val="24"/>
        </w:rPr>
      </w:pPr>
      <w:r w:rsidRPr="00FC58AE">
        <w:rPr>
          <w:sz w:val="24"/>
          <w:szCs w:val="24"/>
        </w:rPr>
        <w:t>Sincerely,</w:t>
      </w:r>
    </w:p>
    <w:p w14:paraId="689DA089" w14:textId="77777777" w:rsidR="00FC58AE" w:rsidRPr="00FC58AE" w:rsidRDefault="00FC58AE" w:rsidP="00FC58AE">
      <w:pPr>
        <w:rPr>
          <w:sz w:val="24"/>
          <w:szCs w:val="24"/>
        </w:rPr>
      </w:pPr>
    </w:p>
    <w:p w14:paraId="02248A87" w14:textId="77777777" w:rsidR="00FC58AE" w:rsidRPr="00FC58AE" w:rsidRDefault="00FC58AE" w:rsidP="00FC58AE">
      <w:pPr>
        <w:rPr>
          <w:sz w:val="24"/>
          <w:szCs w:val="24"/>
        </w:rPr>
      </w:pPr>
      <w:r w:rsidRPr="00FC58AE">
        <w:rPr>
          <w:sz w:val="24"/>
          <w:szCs w:val="24"/>
        </w:rPr>
        <w:t>Physicians of Pediatric Associates of Brockton</w:t>
      </w:r>
    </w:p>
    <w:p w14:paraId="4EE31FF4" w14:textId="61C85CAE" w:rsidR="00FC58AE" w:rsidRPr="00FC58AE" w:rsidRDefault="00FC58AE" w:rsidP="00FC58AE">
      <w:pPr>
        <w:rPr>
          <w:sz w:val="24"/>
          <w:szCs w:val="24"/>
        </w:rPr>
      </w:pPr>
      <w:r w:rsidRPr="00FC58AE">
        <w:rPr>
          <w:sz w:val="24"/>
          <w:szCs w:val="24"/>
        </w:rPr>
        <w:t>EAA/26</w:t>
      </w:r>
    </w:p>
    <w:p w14:paraId="44911EF0" w14:textId="77777777" w:rsidR="00FC58AE" w:rsidRPr="00FC58AE" w:rsidRDefault="00FC58AE" w:rsidP="005F6607">
      <w:pPr>
        <w:rPr>
          <w:sz w:val="24"/>
          <w:szCs w:val="24"/>
        </w:rPr>
      </w:pPr>
    </w:p>
    <w:sectPr w:rsidR="00FC58AE" w:rsidRPr="00FC58AE" w:rsidSect="00D2408F">
      <w:headerReference w:type="default" r:id="rId7"/>
      <w:footerReference w:type="default" r:id="rId8"/>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B0CDE" w14:textId="77777777" w:rsidR="00B67FE2" w:rsidRDefault="00B67FE2" w:rsidP="001F5CEE">
      <w:pPr>
        <w:spacing w:after="0" w:line="240" w:lineRule="auto"/>
      </w:pPr>
      <w:r>
        <w:separator/>
      </w:r>
    </w:p>
  </w:endnote>
  <w:endnote w:type="continuationSeparator" w:id="0">
    <w:p w14:paraId="58CE0DC0" w14:textId="77777777" w:rsidR="00B67FE2" w:rsidRDefault="00B67FE2" w:rsidP="001F5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986F" w14:textId="07519BD7" w:rsidR="004921CE" w:rsidRPr="00FC3219" w:rsidRDefault="00B02942" w:rsidP="00C02598">
    <w:pPr>
      <w:pStyle w:val="Footer"/>
      <w:rPr>
        <w:color w:val="4472C4" w:themeColor="accent1"/>
      </w:rPr>
    </w:pPr>
    <w:r w:rsidRPr="00FC3219">
      <w:rPr>
        <w:color w:val="4472C4" w:themeColor="accent1"/>
      </w:rPr>
      <w:t>370 Oak Street, Suite A</w:t>
    </w:r>
    <w:r w:rsidRPr="00FC3219">
      <w:rPr>
        <w:color w:val="4472C4" w:themeColor="accent1"/>
      </w:rPr>
      <w:tab/>
    </w:r>
    <w:r w:rsidR="00FC3219" w:rsidRPr="00FC3219">
      <w:rPr>
        <w:color w:val="4472C4" w:themeColor="accent1"/>
      </w:rPr>
      <w:t>6 Washington St.</w:t>
    </w:r>
    <w:r w:rsidR="009D2485" w:rsidRPr="00FC3219">
      <w:rPr>
        <w:color w:val="4472C4" w:themeColor="accent1"/>
      </w:rPr>
      <w:t xml:space="preserve">                  </w:t>
    </w:r>
    <w:r w:rsidRPr="00FC3219">
      <w:rPr>
        <w:color w:val="4472C4" w:themeColor="accent1"/>
      </w:rPr>
      <w:tab/>
    </w:r>
    <w:r w:rsidR="009D2485" w:rsidRPr="00FC3219">
      <w:rPr>
        <w:color w:val="4472C4" w:themeColor="accent1"/>
      </w:rPr>
      <w:t xml:space="preserve">   </w:t>
    </w:r>
    <w:r w:rsidRPr="00FC3219">
      <w:rPr>
        <w:color w:val="4472C4" w:themeColor="accent1"/>
      </w:rPr>
      <w:t>291 E. Center Street</w:t>
    </w:r>
  </w:p>
  <w:p w14:paraId="2FF374C0" w14:textId="78B24D25" w:rsidR="00B02942" w:rsidRPr="004921CE" w:rsidRDefault="004921CE" w:rsidP="00FC3219">
    <w:pPr>
      <w:pStyle w:val="Footer"/>
      <w:ind w:left="2160" w:hanging="2160"/>
      <w:rPr>
        <w:color w:val="4472C4" w:themeColor="accent1"/>
        <w:sz w:val="24"/>
        <w:szCs w:val="24"/>
      </w:rPr>
    </w:pPr>
    <w:r w:rsidRPr="00FC3219">
      <w:rPr>
        <w:color w:val="4472C4" w:themeColor="accent1"/>
      </w:rPr>
      <w:t xml:space="preserve">    Broc</w:t>
    </w:r>
    <w:r w:rsidR="00FC3219" w:rsidRPr="00FC3219">
      <w:rPr>
        <w:color w:val="4472C4" w:themeColor="accent1"/>
      </w:rPr>
      <w:t>k</w:t>
    </w:r>
    <w:r w:rsidRPr="00FC3219">
      <w:rPr>
        <w:color w:val="4472C4" w:themeColor="accent1"/>
      </w:rPr>
      <w:t>ton, MA</w:t>
    </w:r>
    <w:r w:rsidR="00FC3219" w:rsidRPr="00FC3219">
      <w:rPr>
        <w:color w:val="4472C4" w:themeColor="accent1"/>
      </w:rPr>
      <w:t xml:space="preserve"> 02301</w:t>
    </w:r>
    <w:r w:rsidRPr="00FC3219">
      <w:rPr>
        <w:color w:val="4472C4" w:themeColor="accent1"/>
      </w:rPr>
      <w:tab/>
    </w:r>
    <w:r w:rsidR="00525982">
      <w:rPr>
        <w:color w:val="4472C4" w:themeColor="accent1"/>
      </w:rPr>
      <w:tab/>
      <w:t xml:space="preserve"> </w:t>
    </w:r>
    <w:r w:rsidR="00FC3219" w:rsidRPr="00FC3219">
      <w:rPr>
        <w:color w:val="4472C4" w:themeColor="accent1"/>
      </w:rPr>
      <w:t>Canton, MA 02021</w:t>
    </w:r>
    <w:r w:rsidR="009D2485" w:rsidRPr="00FC3219">
      <w:rPr>
        <w:color w:val="4472C4" w:themeColor="accent1"/>
      </w:rPr>
      <w:t xml:space="preserve">                       </w:t>
    </w:r>
    <w:r w:rsidRPr="00FC3219">
      <w:rPr>
        <w:color w:val="4472C4" w:themeColor="accent1"/>
      </w:rPr>
      <w:tab/>
      <w:t xml:space="preserve">         </w:t>
    </w:r>
    <w:r w:rsidR="00525982">
      <w:rPr>
        <w:color w:val="4472C4" w:themeColor="accent1"/>
      </w:rPr>
      <w:t xml:space="preserve">  </w:t>
    </w:r>
    <w:r w:rsidRPr="00FC3219">
      <w:rPr>
        <w:color w:val="4472C4" w:themeColor="accent1"/>
      </w:rPr>
      <w:t xml:space="preserve"> West Bridgewater, MA</w:t>
    </w:r>
    <w:r w:rsidR="00FC3219" w:rsidRPr="00FC3219">
      <w:rPr>
        <w:color w:val="4472C4" w:themeColor="accent1"/>
      </w:rPr>
      <w:t xml:space="preserve"> 023</w:t>
    </w:r>
    <w:r w:rsidR="00FC3219">
      <w:rPr>
        <w:color w:val="4472C4" w:themeColor="accent1"/>
      </w:rPr>
      <w:t>79</w:t>
    </w:r>
    <w:r>
      <w:rPr>
        <w:color w:val="4472C4" w:themeColor="accent1"/>
        <w:sz w:val="24"/>
        <w:szCs w:val="24"/>
      </w:rPr>
      <w:t xml:space="preserve">          </w:t>
    </w:r>
    <w:r w:rsidRPr="004921CE">
      <w:rPr>
        <w:color w:val="4472C4" w:themeColor="accent1"/>
        <w:sz w:val="24"/>
        <w:szCs w:val="24"/>
      </w:rPr>
      <w:tab/>
    </w:r>
    <w:r>
      <w:rPr>
        <w:color w:val="4472C4" w:themeColor="accent1"/>
        <w:sz w:val="24"/>
        <w:szCs w:val="24"/>
      </w:rPr>
      <w:t xml:space="preserve">                                              </w:t>
    </w:r>
    <w:r w:rsidR="009D2485">
      <w:rPr>
        <w:color w:val="4472C4" w:themeColor="accent1"/>
        <w:sz w:val="24"/>
        <w:szCs w:val="24"/>
      </w:rPr>
      <w:t xml:space="preserve">    </w:t>
    </w:r>
    <w:r>
      <w:rPr>
        <w:color w:val="4472C4" w:themeColor="accent1"/>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89251" w14:textId="77777777" w:rsidR="00B67FE2" w:rsidRDefault="00B67FE2" w:rsidP="001F5CEE">
      <w:pPr>
        <w:spacing w:after="0" w:line="240" w:lineRule="auto"/>
      </w:pPr>
      <w:r>
        <w:separator/>
      </w:r>
    </w:p>
  </w:footnote>
  <w:footnote w:type="continuationSeparator" w:id="0">
    <w:p w14:paraId="605F5988" w14:textId="77777777" w:rsidR="00B67FE2" w:rsidRDefault="00B67FE2" w:rsidP="001F5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0751" w14:textId="554F49EC" w:rsidR="00A3656B" w:rsidRDefault="00496CF2" w:rsidP="00496CF2">
    <w:pPr>
      <w:pStyle w:val="Heading2"/>
      <w:jc w:val="both"/>
      <w:rPr>
        <w:noProof/>
      </w:rPr>
    </w:pPr>
    <w:r>
      <w:rPr>
        <w:noProof/>
      </w:rPr>
      <w:drawing>
        <wp:anchor distT="0" distB="0" distL="114300" distR="114300" simplePos="0" relativeHeight="251658240" behindDoc="0" locked="0" layoutInCell="1" allowOverlap="1" wp14:anchorId="52389AD8" wp14:editId="3532BCB4">
          <wp:simplePos x="0" y="0"/>
          <wp:positionH relativeFrom="margin">
            <wp:posOffset>-169545</wp:posOffset>
          </wp:positionH>
          <wp:positionV relativeFrom="paragraph">
            <wp:posOffset>-134620</wp:posOffset>
          </wp:positionV>
          <wp:extent cx="887730" cy="828040"/>
          <wp:effectExtent l="0" t="0" r="0" b="0"/>
          <wp:wrapSquare wrapText="bothSides"/>
          <wp:docPr id="457867647" name="Picture 3" descr="A picture containing drawing, sketch, cartoon, child 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67647" name="Picture 3" descr="A picture containing drawing, sketch, cartoon, child 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7730" cy="828040"/>
                  </a:xfrm>
                  <a:prstGeom prst="rect">
                    <a:avLst/>
                  </a:prstGeom>
                </pic:spPr>
              </pic:pic>
            </a:graphicData>
          </a:graphic>
          <wp14:sizeRelH relativeFrom="page">
            <wp14:pctWidth>0</wp14:pctWidth>
          </wp14:sizeRelH>
          <wp14:sizeRelV relativeFrom="page">
            <wp14:pctHeight>0</wp14:pctHeight>
          </wp14:sizeRelV>
        </wp:anchor>
      </w:drawing>
    </w:r>
    <w:r>
      <w:rPr>
        <w:noProof/>
      </w:rPr>
      <w:t>P</w:t>
    </w:r>
    <w:r w:rsidR="00A3656B">
      <w:rPr>
        <w:noProof/>
      </w:rPr>
      <w:t>ediatric Associates of Brockton</w:t>
    </w:r>
  </w:p>
  <w:p w14:paraId="0BFE5EDE" w14:textId="6EFAF2A1" w:rsidR="00A3656B" w:rsidRDefault="00496CF2" w:rsidP="00496CF2">
    <w:pPr>
      <w:pStyle w:val="Heading2"/>
      <w:jc w:val="both"/>
      <w:rPr>
        <w:noProof/>
      </w:rPr>
    </w:pPr>
    <w:hyperlink r:id="rId2" w:history="1">
      <w:r w:rsidRPr="00893676">
        <w:rPr>
          <w:rStyle w:val="Hyperlink"/>
          <w:noProof/>
        </w:rPr>
        <w:t>www.pediatricassociatesbrockton.com</w:t>
      </w:r>
    </w:hyperlink>
  </w:p>
  <w:p w14:paraId="6491FD4C" w14:textId="1C35FCD2" w:rsidR="00A3656B" w:rsidRDefault="00496CF2" w:rsidP="00496CF2">
    <w:pPr>
      <w:pStyle w:val="Heading2"/>
      <w:jc w:val="both"/>
      <w:rPr>
        <w:noProof/>
      </w:rPr>
    </w:pPr>
    <w:r>
      <w:rPr>
        <w:noProof/>
      </w:rPr>
      <w:t>(</w:t>
    </w:r>
    <w:r w:rsidR="00A3656B">
      <w:rPr>
        <w:noProof/>
      </w:rPr>
      <w:t>t) 508-584-1234  (f) 508-584-693</w:t>
    </w:r>
    <w:r w:rsidR="00CB014D">
      <w:rPr>
        <w:noProof/>
      </w:rPr>
      <w:t>4</w:t>
    </w:r>
  </w:p>
  <w:p w14:paraId="1264E1C6" w14:textId="77777777" w:rsidR="00A3656B" w:rsidRDefault="00A3656B" w:rsidP="00A3656B">
    <w:pPr>
      <w:pStyle w:val="Header"/>
      <w:pBdr>
        <w:bottom w:val="single" w:sz="36" w:space="0" w:color="4472C4" w:themeColor="accent1"/>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6DB2"/>
    <w:multiLevelType w:val="hybridMultilevel"/>
    <w:tmpl w:val="EE38837E"/>
    <w:lvl w:ilvl="0" w:tplc="0ECC09BC">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5738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07"/>
    <w:rsid w:val="000048EF"/>
    <w:rsid w:val="0003507C"/>
    <w:rsid w:val="00041AD5"/>
    <w:rsid w:val="00046127"/>
    <w:rsid w:val="00062075"/>
    <w:rsid w:val="000700C4"/>
    <w:rsid w:val="000871DE"/>
    <w:rsid w:val="000C3804"/>
    <w:rsid w:val="000C4EEF"/>
    <w:rsid w:val="0010283C"/>
    <w:rsid w:val="001139CE"/>
    <w:rsid w:val="001204DA"/>
    <w:rsid w:val="001232D7"/>
    <w:rsid w:val="0013036D"/>
    <w:rsid w:val="001331EB"/>
    <w:rsid w:val="00151364"/>
    <w:rsid w:val="001C29A3"/>
    <w:rsid w:val="001F084D"/>
    <w:rsid w:val="001F5CEE"/>
    <w:rsid w:val="00231297"/>
    <w:rsid w:val="00231FE3"/>
    <w:rsid w:val="003240B6"/>
    <w:rsid w:val="00332661"/>
    <w:rsid w:val="0035001D"/>
    <w:rsid w:val="00365054"/>
    <w:rsid w:val="00377178"/>
    <w:rsid w:val="003C58E3"/>
    <w:rsid w:val="004559C5"/>
    <w:rsid w:val="004643C5"/>
    <w:rsid w:val="004921CE"/>
    <w:rsid w:val="004934D7"/>
    <w:rsid w:val="00496CF2"/>
    <w:rsid w:val="004F38EA"/>
    <w:rsid w:val="00525982"/>
    <w:rsid w:val="005F6607"/>
    <w:rsid w:val="00626A81"/>
    <w:rsid w:val="0063630C"/>
    <w:rsid w:val="006648E2"/>
    <w:rsid w:val="006737BE"/>
    <w:rsid w:val="006C4601"/>
    <w:rsid w:val="006E7A0E"/>
    <w:rsid w:val="00701CB2"/>
    <w:rsid w:val="007141A7"/>
    <w:rsid w:val="00742631"/>
    <w:rsid w:val="00747FE8"/>
    <w:rsid w:val="007E5245"/>
    <w:rsid w:val="0086724A"/>
    <w:rsid w:val="00876811"/>
    <w:rsid w:val="008B503A"/>
    <w:rsid w:val="009064D0"/>
    <w:rsid w:val="0091506D"/>
    <w:rsid w:val="00975776"/>
    <w:rsid w:val="009D2485"/>
    <w:rsid w:val="009D77D0"/>
    <w:rsid w:val="009F42D8"/>
    <w:rsid w:val="00A23013"/>
    <w:rsid w:val="00A327E7"/>
    <w:rsid w:val="00A3656B"/>
    <w:rsid w:val="00B02942"/>
    <w:rsid w:val="00B4308E"/>
    <w:rsid w:val="00B44C3D"/>
    <w:rsid w:val="00B540C4"/>
    <w:rsid w:val="00B67FE2"/>
    <w:rsid w:val="00B905C7"/>
    <w:rsid w:val="00B9518C"/>
    <w:rsid w:val="00BA1037"/>
    <w:rsid w:val="00BD08A8"/>
    <w:rsid w:val="00C005F8"/>
    <w:rsid w:val="00C02598"/>
    <w:rsid w:val="00C27987"/>
    <w:rsid w:val="00CB014D"/>
    <w:rsid w:val="00CD78B1"/>
    <w:rsid w:val="00D2408F"/>
    <w:rsid w:val="00D4361D"/>
    <w:rsid w:val="00D4482E"/>
    <w:rsid w:val="00D73460"/>
    <w:rsid w:val="00DF3AE0"/>
    <w:rsid w:val="00E04E72"/>
    <w:rsid w:val="00E539A7"/>
    <w:rsid w:val="00E835A6"/>
    <w:rsid w:val="00E93C61"/>
    <w:rsid w:val="00ED7123"/>
    <w:rsid w:val="00F03E22"/>
    <w:rsid w:val="00F26402"/>
    <w:rsid w:val="00F73D7E"/>
    <w:rsid w:val="00FC3219"/>
    <w:rsid w:val="00FC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66688"/>
  <w15:docId w15:val="{608D1A83-C7CE-430B-BC06-370213B9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365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CEE"/>
  </w:style>
  <w:style w:type="paragraph" w:styleId="Footer">
    <w:name w:val="footer"/>
    <w:basedOn w:val="Normal"/>
    <w:link w:val="FooterChar"/>
    <w:uiPriority w:val="99"/>
    <w:unhideWhenUsed/>
    <w:rsid w:val="001F5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EE"/>
  </w:style>
  <w:style w:type="paragraph" w:styleId="ListParagraph">
    <w:name w:val="List Paragraph"/>
    <w:basedOn w:val="Normal"/>
    <w:uiPriority w:val="34"/>
    <w:qFormat/>
    <w:rsid w:val="00F03E22"/>
    <w:pPr>
      <w:ind w:left="720"/>
      <w:contextualSpacing/>
    </w:pPr>
  </w:style>
  <w:style w:type="character" w:styleId="Hyperlink">
    <w:name w:val="Hyperlink"/>
    <w:basedOn w:val="DefaultParagraphFont"/>
    <w:uiPriority w:val="99"/>
    <w:unhideWhenUsed/>
    <w:rsid w:val="00A3656B"/>
    <w:rPr>
      <w:color w:val="0563C1" w:themeColor="hyperlink"/>
      <w:u w:val="single"/>
    </w:rPr>
  </w:style>
  <w:style w:type="character" w:styleId="UnresolvedMention">
    <w:name w:val="Unresolved Mention"/>
    <w:basedOn w:val="DefaultParagraphFont"/>
    <w:uiPriority w:val="99"/>
    <w:semiHidden/>
    <w:unhideWhenUsed/>
    <w:rsid w:val="00A3656B"/>
    <w:rPr>
      <w:color w:val="605E5C"/>
      <w:shd w:val="clear" w:color="auto" w:fill="E1DFDD"/>
    </w:rPr>
  </w:style>
  <w:style w:type="character" w:customStyle="1" w:styleId="Heading2Char">
    <w:name w:val="Heading 2 Char"/>
    <w:basedOn w:val="DefaultParagraphFont"/>
    <w:link w:val="Heading2"/>
    <w:uiPriority w:val="9"/>
    <w:rsid w:val="00A3656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ediatricassociatesbrockton.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McRae</dc:creator>
  <cp:keywords/>
  <dc:description/>
  <cp:lastModifiedBy>Erin Anderson</cp:lastModifiedBy>
  <cp:revision>2</cp:revision>
  <cp:lastPrinted>2023-02-02T17:11:00Z</cp:lastPrinted>
  <dcterms:created xsi:type="dcterms:W3CDTF">2026-05-26T15:50:00Z</dcterms:created>
  <dcterms:modified xsi:type="dcterms:W3CDTF">2026-05-26T15:50:00Z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3c26aad94d14628ed0a30fafe8c1a72f97397a0bcfbe97782f58444f32a54681</vt:lpwstr>
  </property>
</Properties>
</file>